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3197" w:rsidRPr="0002561B" w:rsidRDefault="00593197">
      <w:pPr>
        <w:spacing w:after="0" w:line="240" w:lineRule="auto"/>
        <w:jc w:val="center"/>
        <w:rPr>
          <w:rFonts w:ascii="Times New Roman" w:eastAsia="Times New Roman" w:hAnsi="Times New Roman"/>
          <w:i/>
          <w:sz w:val="20"/>
          <w:szCs w:val="20"/>
          <w:lang w:val="en-US"/>
        </w:rPr>
      </w:pPr>
    </w:p>
    <w:p w14:paraId="00000003" w14:textId="77777777" w:rsidR="00593197" w:rsidRDefault="00593197" w:rsidP="0002561B">
      <w:pPr>
        <w:spacing w:after="0" w:line="240" w:lineRule="auto"/>
        <w:rPr>
          <w:rFonts w:ascii="Times New Roman" w:eastAsia="Times New Roman" w:hAnsi="Times New Roman"/>
          <w:b/>
          <w:i/>
          <w:sz w:val="20"/>
          <w:szCs w:val="20"/>
        </w:rPr>
      </w:pPr>
    </w:p>
    <w:p w14:paraId="00000004" w14:textId="77777777" w:rsidR="00593197" w:rsidRDefault="00351F0B">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14:paraId="00000005" w14:textId="77777777" w:rsidR="00593197" w:rsidRDefault="00351F0B">
      <w:pPr>
        <w:spacing w:after="280" w:line="240" w:lineRule="auto"/>
        <w:jc w:val="center"/>
        <w:rPr>
          <w:rFonts w:ascii="Times New Roman" w:eastAsia="Times New Roman" w:hAnsi="Times New Roman"/>
          <w:sz w:val="20"/>
          <w:szCs w:val="20"/>
          <w:u w:val="single"/>
        </w:rPr>
      </w:pPr>
      <w:r>
        <w:rPr>
          <w:rFonts w:ascii="Times New Roman" w:eastAsia="Times New Roman" w:hAnsi="Times New Roman"/>
          <w:sz w:val="20"/>
          <w:szCs w:val="20"/>
        </w:rPr>
        <w:t xml:space="preserve">технічних та якісних характеристик </w:t>
      </w:r>
      <w:r>
        <w:rPr>
          <w:rFonts w:ascii="Times New Roman" w:eastAsia="Times New Roman" w:hAnsi="Times New Roman"/>
          <w:b/>
          <w:sz w:val="20"/>
          <w:szCs w:val="20"/>
        </w:rPr>
        <w:t xml:space="preserve">закупівлі природного газу, </w:t>
      </w:r>
      <w:r>
        <w:rPr>
          <w:rFonts w:ascii="Times New Roman" w:eastAsia="Times New Roman" w:hAnsi="Times New Roman"/>
          <w:sz w:val="20"/>
          <w:szCs w:val="20"/>
        </w:rPr>
        <w:t>розміру бюджетного призначення, очікуваної вартості предмета закупівлі</w:t>
      </w:r>
    </w:p>
    <w:p w14:paraId="00000006" w14:textId="77777777" w:rsidR="00593197" w:rsidRDefault="00351F0B">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00000007" w14:textId="7148DF5D" w:rsidR="00593197" w:rsidRDefault="00351F0B" w:rsidP="00682761">
      <w:pPr>
        <w:spacing w:before="280" w:after="0" w:line="240" w:lineRule="auto"/>
        <w:jc w:val="both"/>
        <w:rPr>
          <w:rFonts w:ascii="Times New Roman" w:eastAsia="Times New Roman" w:hAnsi="Times New Roman"/>
          <w:b/>
          <w:i/>
          <w:color w:val="000000"/>
          <w:sz w:val="20"/>
          <w:szCs w:val="20"/>
        </w:rPr>
      </w:pPr>
      <w:r>
        <w:rPr>
          <w:rFonts w:ascii="Times New Roman" w:eastAsia="Times New Roman" w:hAnsi="Times New Roman"/>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965526" w:rsidRPr="00965526">
        <w:rPr>
          <w:rFonts w:ascii="Times New Roman" w:eastAsia="Times New Roman" w:hAnsi="Times New Roman"/>
          <w:b/>
          <w:sz w:val="20"/>
          <w:szCs w:val="20"/>
        </w:rPr>
        <w:t>Державна установа «Територіальне медичне об’єднання Міністерства внутрішніх справ України по Львівській області, 79068  Україна, Львівська обл., м. Львів, вул. Замарстинівська, 233, 08734210, Юридична особа, яка забезпечує потреби держави або територіальної громади.</w:t>
      </w:r>
    </w:p>
    <w:p w14:paraId="00000008" w14:textId="77777777" w:rsidR="00593197" w:rsidRDefault="00351F0B" w:rsidP="00682761">
      <w:pPr>
        <w:spacing w:before="280" w:after="0" w:line="240" w:lineRule="auto"/>
        <w:jc w:val="both"/>
        <w:rPr>
          <w:rFonts w:ascii="Times New Roman" w:eastAsia="Times New Roman" w:hAnsi="Times New Roman"/>
          <w:b/>
          <w:color w:val="000000"/>
          <w:sz w:val="20"/>
          <w:szCs w:val="20"/>
        </w:rPr>
      </w:pPr>
      <w:bookmarkStart w:id="0" w:name="_heading=h.gjdgxs" w:colFirst="0" w:colLast="0"/>
      <w:bookmarkEnd w:id="0"/>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w:t>
      </w:r>
      <w:r>
        <w:rPr>
          <w:rFonts w:ascii="Times New Roman" w:eastAsia="Times New Roman" w:hAnsi="Times New Roman"/>
          <w:b/>
          <w:color w:val="000000"/>
          <w:sz w:val="20"/>
          <w:szCs w:val="20"/>
        </w:rPr>
        <w:t xml:space="preserve">Природний газ, код 09120000-6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Газове паливо за ДК 021:2015 «Єдиний закупівельний словник» (код номенклатурн</w:t>
      </w:r>
      <w:r>
        <w:rPr>
          <w:rFonts w:ascii="Times New Roman" w:eastAsia="Times New Roman" w:hAnsi="Times New Roman"/>
          <w:b/>
          <w:sz w:val="20"/>
          <w:szCs w:val="20"/>
        </w:rPr>
        <w:t>ої</w:t>
      </w:r>
      <w:r>
        <w:rPr>
          <w:rFonts w:ascii="Times New Roman" w:eastAsia="Times New Roman" w:hAnsi="Times New Roman"/>
          <w:b/>
          <w:color w:val="000000"/>
          <w:sz w:val="20"/>
          <w:szCs w:val="20"/>
        </w:rPr>
        <w:t xml:space="preserve"> позиці</w:t>
      </w:r>
      <w:r>
        <w:rPr>
          <w:rFonts w:ascii="Times New Roman" w:eastAsia="Times New Roman" w:hAnsi="Times New Roman"/>
          <w:b/>
          <w:sz w:val="20"/>
          <w:szCs w:val="20"/>
        </w:rPr>
        <w:t>ї</w:t>
      </w:r>
      <w:r>
        <w:rPr>
          <w:rFonts w:ascii="Times New Roman" w:eastAsia="Times New Roman" w:hAnsi="Times New Roman"/>
          <w:b/>
          <w:color w:val="000000"/>
          <w:sz w:val="20"/>
          <w:szCs w:val="20"/>
        </w:rPr>
        <w:t xml:space="preserve"> </w:t>
      </w:r>
      <w:r>
        <w:rPr>
          <w:rFonts w:ascii="Times New Roman" w:eastAsia="Times New Roman" w:hAnsi="Times New Roman"/>
          <w:b/>
          <w:color w:val="242424"/>
          <w:sz w:val="21"/>
          <w:szCs w:val="21"/>
        </w:rPr>
        <w:t>09123000-7 Природний газ).</w:t>
      </w:r>
    </w:p>
    <w:p w14:paraId="00000009" w14:textId="35E2ADBC" w:rsidR="00593197" w:rsidRDefault="00351F0B" w:rsidP="00682761">
      <w:pPr>
        <w:spacing w:before="280"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Вид та ідентифікатор процедури закупівлі:</w:t>
      </w:r>
      <w:r>
        <w:rPr>
          <w:rFonts w:ascii="Times New Roman" w:eastAsia="Times New Roman" w:hAnsi="Times New Roman"/>
          <w:sz w:val="20"/>
          <w:szCs w:val="20"/>
        </w:rPr>
        <w:t xml:space="preserve"> </w:t>
      </w:r>
      <w:r w:rsidR="00965526" w:rsidRPr="00965526">
        <w:rPr>
          <w:rFonts w:ascii="Times New Roman" w:eastAsia="Times New Roman" w:hAnsi="Times New Roman"/>
          <w:sz w:val="20"/>
          <w:szCs w:val="20"/>
        </w:rPr>
        <w:t>UA-2022-10-26-001160-a</w:t>
      </w:r>
      <w:r>
        <w:rPr>
          <w:rFonts w:ascii="Times New Roman" w:eastAsia="Times New Roman" w:hAnsi="Times New Roman"/>
          <w:sz w:val="20"/>
          <w:szCs w:val="20"/>
        </w:rPr>
        <w:t xml:space="preserve"> .</w:t>
      </w:r>
    </w:p>
    <w:p w14:paraId="0000000A" w14:textId="0E05F82F" w:rsidR="00593197" w:rsidRDefault="00351F0B" w:rsidP="00682761">
      <w:pPr>
        <w:spacing w:before="280"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Розмір бюджетного призначення:</w:t>
      </w:r>
      <w:r>
        <w:rPr>
          <w:rFonts w:ascii="Times New Roman" w:eastAsia="Times New Roman" w:hAnsi="Times New Roman"/>
          <w:sz w:val="20"/>
          <w:szCs w:val="20"/>
        </w:rPr>
        <w:t xml:space="preserve"> </w:t>
      </w:r>
      <w:bookmarkStart w:id="1" w:name="_Hlk117507637"/>
      <w:r w:rsidR="00C42F02">
        <w:rPr>
          <w:rFonts w:ascii="Times New Roman" w:eastAsia="Times New Roman" w:hAnsi="Times New Roman"/>
          <w:sz w:val="20"/>
          <w:szCs w:val="20"/>
        </w:rPr>
        <w:t>41</w:t>
      </w:r>
      <w:r w:rsidR="00965526" w:rsidRPr="00965526">
        <w:rPr>
          <w:rFonts w:ascii="Times New Roman" w:eastAsia="Times New Roman" w:hAnsi="Times New Roman"/>
          <w:sz w:val="20"/>
          <w:szCs w:val="20"/>
          <w:lang w:val="ru-RU"/>
        </w:rPr>
        <w:t>4</w:t>
      </w:r>
      <w:r w:rsidR="00C42F02">
        <w:rPr>
          <w:rFonts w:ascii="Times New Roman" w:eastAsia="Times New Roman" w:hAnsi="Times New Roman"/>
          <w:sz w:val="20"/>
          <w:szCs w:val="20"/>
        </w:rPr>
        <w:t xml:space="preserve"> </w:t>
      </w:r>
      <w:r w:rsidR="00965526" w:rsidRPr="00965526">
        <w:rPr>
          <w:rFonts w:ascii="Times New Roman" w:eastAsia="Times New Roman" w:hAnsi="Times New Roman"/>
          <w:sz w:val="20"/>
          <w:szCs w:val="20"/>
          <w:lang w:val="ru-RU"/>
        </w:rPr>
        <w:t>000</w:t>
      </w:r>
      <w:r w:rsidR="00C42F02">
        <w:rPr>
          <w:rFonts w:ascii="Times New Roman" w:eastAsia="Times New Roman" w:hAnsi="Times New Roman"/>
          <w:sz w:val="20"/>
          <w:szCs w:val="20"/>
        </w:rPr>
        <w:t>,</w:t>
      </w:r>
      <w:bookmarkEnd w:id="1"/>
      <w:r w:rsidR="00965526" w:rsidRPr="00965526">
        <w:rPr>
          <w:rFonts w:ascii="Times New Roman" w:eastAsia="Times New Roman" w:hAnsi="Times New Roman"/>
          <w:sz w:val="20"/>
          <w:szCs w:val="20"/>
          <w:lang w:val="ru-RU"/>
        </w:rPr>
        <w:t>00</w:t>
      </w:r>
      <w:r w:rsidR="00C42F02">
        <w:rPr>
          <w:rFonts w:ascii="Times New Roman" w:eastAsia="Times New Roman" w:hAnsi="Times New Roman"/>
          <w:sz w:val="20"/>
          <w:szCs w:val="20"/>
        </w:rPr>
        <w:t xml:space="preserve"> гривень з ПДВ</w:t>
      </w:r>
      <w:r>
        <w:rPr>
          <w:rFonts w:ascii="Times New Roman" w:eastAsia="Times New Roman" w:hAnsi="Times New Roman"/>
          <w:sz w:val="20"/>
          <w:szCs w:val="20"/>
        </w:rPr>
        <w:t xml:space="preserve"> згідно з </w:t>
      </w:r>
      <w:r w:rsidR="0078153A">
        <w:rPr>
          <w:rFonts w:ascii="Times New Roman" w:eastAsia="Times New Roman" w:hAnsi="Times New Roman"/>
          <w:sz w:val="20"/>
          <w:szCs w:val="20"/>
        </w:rPr>
        <w:t>потреби на грудень 2022</w:t>
      </w:r>
      <w:r w:rsidR="00C42F02">
        <w:rPr>
          <w:rFonts w:ascii="Times New Roman" w:eastAsia="Times New Roman" w:hAnsi="Times New Roman"/>
          <w:sz w:val="20"/>
          <w:szCs w:val="20"/>
        </w:rPr>
        <w:t xml:space="preserve"> </w:t>
      </w:r>
      <w:r w:rsidR="0078153A">
        <w:rPr>
          <w:rFonts w:ascii="Times New Roman" w:eastAsia="Times New Roman" w:hAnsi="Times New Roman"/>
          <w:sz w:val="20"/>
          <w:szCs w:val="20"/>
        </w:rPr>
        <w:t>року</w:t>
      </w:r>
      <w:r>
        <w:rPr>
          <w:rFonts w:ascii="Times New Roman" w:eastAsia="Times New Roman" w:hAnsi="Times New Roman"/>
          <w:sz w:val="20"/>
          <w:szCs w:val="20"/>
        </w:rPr>
        <w:t>.</w:t>
      </w:r>
    </w:p>
    <w:p w14:paraId="0000000B" w14:textId="1BCFE6B5" w:rsidR="00593197" w:rsidRDefault="00351F0B" w:rsidP="00682761">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Очікувана вартість та обґрунтування очікуваної вартості предмета закупівлі:</w:t>
      </w:r>
      <w:r>
        <w:rPr>
          <w:rFonts w:ascii="Times New Roman" w:eastAsia="Times New Roman" w:hAnsi="Times New Roman"/>
          <w:sz w:val="20"/>
          <w:szCs w:val="20"/>
        </w:rPr>
        <w:t xml:space="preserve"> </w:t>
      </w:r>
      <w:r w:rsidR="00C42F02" w:rsidRPr="00C42F02">
        <w:rPr>
          <w:rFonts w:ascii="Times New Roman" w:eastAsia="Times New Roman" w:hAnsi="Times New Roman"/>
          <w:sz w:val="20"/>
          <w:szCs w:val="20"/>
        </w:rPr>
        <w:t>41</w:t>
      </w:r>
      <w:r w:rsidR="00965526" w:rsidRPr="00965526">
        <w:rPr>
          <w:rFonts w:ascii="Times New Roman" w:eastAsia="Times New Roman" w:hAnsi="Times New Roman"/>
          <w:sz w:val="20"/>
          <w:szCs w:val="20"/>
          <w:lang w:val="ru-RU"/>
        </w:rPr>
        <w:t>4</w:t>
      </w:r>
      <w:r w:rsidR="00C42F02">
        <w:rPr>
          <w:rFonts w:ascii="Times New Roman" w:eastAsia="Times New Roman" w:hAnsi="Times New Roman"/>
          <w:sz w:val="20"/>
          <w:szCs w:val="20"/>
        </w:rPr>
        <w:t xml:space="preserve"> </w:t>
      </w:r>
      <w:r w:rsidR="00965526" w:rsidRPr="00965526">
        <w:rPr>
          <w:rFonts w:ascii="Times New Roman" w:eastAsia="Times New Roman" w:hAnsi="Times New Roman"/>
          <w:sz w:val="20"/>
          <w:szCs w:val="20"/>
          <w:lang w:val="ru-RU"/>
        </w:rPr>
        <w:t>000</w:t>
      </w:r>
      <w:r w:rsidR="00C42F02" w:rsidRPr="00C42F02">
        <w:rPr>
          <w:rFonts w:ascii="Times New Roman" w:eastAsia="Times New Roman" w:hAnsi="Times New Roman"/>
          <w:sz w:val="20"/>
          <w:szCs w:val="20"/>
        </w:rPr>
        <w:t>,</w:t>
      </w:r>
      <w:r w:rsidR="00965526" w:rsidRPr="00965526">
        <w:rPr>
          <w:rFonts w:ascii="Times New Roman" w:eastAsia="Times New Roman" w:hAnsi="Times New Roman"/>
          <w:sz w:val="20"/>
          <w:szCs w:val="20"/>
          <w:lang w:val="ru-RU"/>
        </w:rPr>
        <w:t>00</w:t>
      </w:r>
      <w:r>
        <w:rPr>
          <w:rFonts w:ascii="Times New Roman" w:eastAsia="Times New Roman" w:hAnsi="Times New Roman"/>
          <w:sz w:val="20"/>
          <w:szCs w:val="20"/>
        </w:rPr>
        <w:t xml:space="preserve"> грн.</w:t>
      </w:r>
    </w:p>
    <w:p w14:paraId="0000000C" w14:textId="3C208D86" w:rsidR="00593197" w:rsidRDefault="00351F0B" w:rsidP="00682761">
      <w:pPr>
        <w:spacing w:after="0" w:line="240" w:lineRule="auto"/>
        <w:ind w:firstLine="567"/>
        <w:jc w:val="both"/>
        <w:rPr>
          <w:rFonts w:ascii="Times New Roman" w:eastAsia="Times New Roman" w:hAnsi="Times New Roman"/>
          <w:i/>
          <w:color w:val="FF0000"/>
          <w:sz w:val="20"/>
          <w:szCs w:val="20"/>
          <w:highlight w:val="yellow"/>
        </w:rPr>
      </w:pPr>
      <w:r>
        <w:rPr>
          <w:rFonts w:ascii="Times New Roman" w:eastAsia="Times New Roman" w:hAnsi="Times New Roman"/>
          <w:sz w:val="20"/>
          <w:szCs w:val="20"/>
        </w:rPr>
        <w:t xml:space="preserve">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color w:val="FF0000"/>
          <w:sz w:val="20"/>
          <w:szCs w:val="20"/>
          <w:highlight w:val="white"/>
        </w:rPr>
        <w:t xml:space="preserve"> </w:t>
      </w:r>
    </w:p>
    <w:p w14:paraId="00000013" w14:textId="77777777" w:rsidR="00593197" w:rsidRDefault="00351F0B" w:rsidP="0068276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До ціни природного газу включен</w:t>
      </w:r>
      <w:r>
        <w:rPr>
          <w:rFonts w:ascii="Times New Roman" w:eastAsia="Times New Roman" w:hAnsi="Times New Roman"/>
          <w:sz w:val="20"/>
          <w:szCs w:val="20"/>
        </w:rPr>
        <w:t>і</w:t>
      </w:r>
      <w:r>
        <w:rPr>
          <w:rFonts w:ascii="Times New Roman" w:eastAsia="Times New Roman" w:hAnsi="Times New Roman"/>
          <w:color w:val="000000"/>
          <w:sz w:val="20"/>
          <w:szCs w:val="20"/>
        </w:rPr>
        <w:t>:</w:t>
      </w:r>
    </w:p>
    <w:p w14:paraId="00000014" w14:textId="77777777" w:rsidR="00593197" w:rsidRDefault="00351F0B" w:rsidP="0068276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ціни за 1 тис. куб. м природного газу, податок на додану вартість за ставкою 20 %, </w:t>
      </w:r>
    </w:p>
    <w:p w14:paraId="00000015" w14:textId="77777777" w:rsidR="00593197" w:rsidRDefault="00351F0B" w:rsidP="0068276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тариф на послуги транспортування природного газу для внутрішньої точки виходу з газотранспортної системи</w:t>
      </w:r>
      <w:r>
        <w:rPr>
          <w:rFonts w:ascii="Times New Roman" w:eastAsia="Times New Roman" w:hAnsi="Times New Roman"/>
          <w:i/>
          <w:color w:val="000000"/>
          <w:sz w:val="20"/>
          <w:szCs w:val="20"/>
        </w:rPr>
        <w:t xml:space="preserve"> (витрати на оплату послуги замовленої потужності на добу, що здійснюється постачальником газу відповідно до норм Кодексу ГТС за тарифами, що визначені НКРЕКП)</w:t>
      </w:r>
      <w:r>
        <w:rPr>
          <w:rFonts w:ascii="Times New Roman" w:eastAsia="Times New Roman" w:hAnsi="Times New Roman"/>
          <w:color w:val="000000"/>
          <w:sz w:val="20"/>
          <w:szCs w:val="20"/>
        </w:rPr>
        <w:t xml:space="preserve">, податок на додану вартість за ставкою 20 %. </w:t>
      </w:r>
    </w:p>
    <w:p w14:paraId="00000017" w14:textId="3240633C" w:rsidR="00593197" w:rsidRPr="00FE6951" w:rsidRDefault="00351F0B">
      <w:pPr>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Визначення обсягу предмета закупівлі обумовлено аналізом споживання (річного та місячного) природного газу </w:t>
      </w:r>
      <w:r w:rsidRPr="00FE6951">
        <w:rPr>
          <w:rFonts w:ascii="Times New Roman" w:eastAsia="Times New Roman" w:hAnsi="Times New Roman"/>
          <w:sz w:val="20"/>
          <w:szCs w:val="20"/>
        </w:rPr>
        <w:t xml:space="preserve">за </w:t>
      </w:r>
      <w:r w:rsidR="00C42F02" w:rsidRPr="00FE6951">
        <w:rPr>
          <w:rFonts w:ascii="Times New Roman" w:eastAsia="Times New Roman" w:hAnsi="Times New Roman"/>
          <w:sz w:val="20"/>
          <w:szCs w:val="20"/>
        </w:rPr>
        <w:t>грудень</w:t>
      </w:r>
      <w:r w:rsidRPr="00FE6951">
        <w:rPr>
          <w:rFonts w:ascii="Times New Roman" w:eastAsia="Times New Roman" w:hAnsi="Times New Roman"/>
          <w:sz w:val="20"/>
          <w:szCs w:val="20"/>
        </w:rPr>
        <w:t xml:space="preserve"> (бюджетний період)</w:t>
      </w:r>
      <w:r w:rsidR="00965526" w:rsidRPr="00965526">
        <w:rPr>
          <w:rFonts w:ascii="Times New Roman" w:eastAsia="Times New Roman" w:hAnsi="Times New Roman"/>
          <w:sz w:val="20"/>
          <w:szCs w:val="20"/>
          <w:lang w:val="ru-RU"/>
        </w:rPr>
        <w:t xml:space="preserve"> 2019-</w:t>
      </w:r>
      <w:r w:rsidRPr="00FE6951">
        <w:rPr>
          <w:rFonts w:ascii="Times New Roman" w:eastAsia="Times New Roman" w:hAnsi="Times New Roman"/>
          <w:sz w:val="20"/>
          <w:szCs w:val="20"/>
        </w:rPr>
        <w:t xml:space="preserve"> </w:t>
      </w:r>
      <w:r w:rsidR="00C42F02" w:rsidRPr="00FE6951">
        <w:rPr>
          <w:rFonts w:ascii="Times New Roman" w:eastAsia="Times New Roman" w:hAnsi="Times New Roman"/>
          <w:sz w:val="20"/>
          <w:szCs w:val="20"/>
        </w:rPr>
        <w:t>2021 р</w:t>
      </w:r>
      <w:r w:rsidR="00B80009">
        <w:rPr>
          <w:rFonts w:ascii="Times New Roman" w:eastAsia="Times New Roman" w:hAnsi="Times New Roman"/>
          <w:sz w:val="20"/>
          <w:szCs w:val="20"/>
        </w:rPr>
        <w:t>о</w:t>
      </w:r>
      <w:r w:rsidR="00C42F02" w:rsidRPr="00FE6951">
        <w:rPr>
          <w:rFonts w:ascii="Times New Roman" w:eastAsia="Times New Roman" w:hAnsi="Times New Roman"/>
          <w:sz w:val="20"/>
          <w:szCs w:val="20"/>
        </w:rPr>
        <w:t>к</w:t>
      </w:r>
      <w:r w:rsidR="00965526">
        <w:rPr>
          <w:rFonts w:ascii="Times New Roman" w:eastAsia="Times New Roman" w:hAnsi="Times New Roman"/>
          <w:sz w:val="20"/>
          <w:szCs w:val="20"/>
        </w:rPr>
        <w:t>и</w:t>
      </w:r>
      <w:r w:rsidRPr="00FE6951">
        <w:rPr>
          <w:rFonts w:ascii="Times New Roman" w:eastAsia="Times New Roman" w:hAnsi="Times New Roman"/>
          <w:sz w:val="20"/>
          <w:szCs w:val="20"/>
        </w:rPr>
        <w:t xml:space="preserve">. </w:t>
      </w:r>
    </w:p>
    <w:p w14:paraId="0000001A" w14:textId="77777777" w:rsidR="00593197" w:rsidRDefault="00351F0B">
      <w:pPr>
        <w:spacing w:after="12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технічних, якісних характеристик. </w:t>
      </w:r>
    </w:p>
    <w:p w14:paraId="0000001B" w14:textId="77777777" w:rsidR="00593197" w:rsidRDefault="00351F0B">
      <w:pPr>
        <w:spacing w:after="0" w:line="259"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Природний газ (природний газ, нафтовий (попутний) газ, газ (метан) вугільних родовищ та газ сланцевих </w:t>
      </w:r>
      <w:proofErr w:type="spellStart"/>
      <w:r>
        <w:rPr>
          <w:rFonts w:ascii="Times New Roman" w:eastAsia="Times New Roman" w:hAnsi="Times New Roman"/>
          <w:sz w:val="20"/>
          <w:szCs w:val="20"/>
        </w:rPr>
        <w:t>товщ</w:t>
      </w:r>
      <w:proofErr w:type="spellEnd"/>
      <w:r>
        <w:rPr>
          <w:rFonts w:ascii="Times New Roman" w:eastAsia="Times New Roman" w:hAnsi="Times New Roman"/>
          <w:sz w:val="20"/>
          <w:szCs w:val="20"/>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 </w:t>
      </w:r>
    </w:p>
    <w:p w14:paraId="0000001C" w14:textId="77777777" w:rsidR="00593197" w:rsidRDefault="00351F0B">
      <w:pPr>
        <w:spacing w:after="0" w:line="259"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Кількісною характеристикою предмета закупівлі є обсяг споживання природного газу. </w:t>
      </w:r>
    </w:p>
    <w:p w14:paraId="0000001D" w14:textId="4DE6F9F9" w:rsidR="00593197" w:rsidRPr="00FE6951" w:rsidRDefault="00351F0B">
      <w:pPr>
        <w:spacing w:after="0" w:line="259"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 Обсяг, необхідний для забезпечення діяльності та </w:t>
      </w:r>
      <w:r w:rsidRPr="00FE6951">
        <w:rPr>
          <w:rFonts w:ascii="Times New Roman" w:eastAsia="Times New Roman" w:hAnsi="Times New Roman"/>
          <w:sz w:val="20"/>
          <w:szCs w:val="20"/>
        </w:rPr>
        <w:t>власних потреб об’єкт</w:t>
      </w:r>
      <w:r w:rsidR="00C42F02" w:rsidRPr="00FE6951">
        <w:rPr>
          <w:rFonts w:ascii="Times New Roman" w:eastAsia="Times New Roman" w:hAnsi="Times New Roman"/>
          <w:sz w:val="20"/>
          <w:szCs w:val="20"/>
        </w:rPr>
        <w:t>у</w:t>
      </w:r>
      <w:r w:rsidRPr="00FE6951">
        <w:rPr>
          <w:rFonts w:ascii="Times New Roman" w:eastAsia="Times New Roman" w:hAnsi="Times New Roman"/>
          <w:sz w:val="20"/>
          <w:szCs w:val="20"/>
        </w:rPr>
        <w:t xml:space="preserve"> замовника, та враховуючи обсяги споживання попереднього календарного </w:t>
      </w:r>
      <w:r w:rsidR="00C42F02" w:rsidRPr="00FE6951">
        <w:rPr>
          <w:rFonts w:ascii="Times New Roman" w:eastAsia="Times New Roman" w:hAnsi="Times New Roman"/>
          <w:sz w:val="20"/>
          <w:szCs w:val="20"/>
        </w:rPr>
        <w:t>періоду</w:t>
      </w:r>
      <w:r w:rsidRPr="00FE6951">
        <w:rPr>
          <w:rFonts w:ascii="Times New Roman" w:eastAsia="Times New Roman" w:hAnsi="Times New Roman"/>
          <w:sz w:val="20"/>
          <w:szCs w:val="20"/>
        </w:rPr>
        <w:t xml:space="preserve">, становить </w:t>
      </w:r>
      <w:r w:rsidR="00C42F02" w:rsidRPr="00FE6951">
        <w:rPr>
          <w:rFonts w:ascii="Times New Roman" w:eastAsia="Times New Roman" w:hAnsi="Times New Roman"/>
          <w:sz w:val="20"/>
          <w:szCs w:val="20"/>
        </w:rPr>
        <w:t>25000</w:t>
      </w:r>
      <w:r w:rsidRPr="00FE6951">
        <w:rPr>
          <w:rFonts w:ascii="Times New Roman" w:eastAsia="Times New Roman" w:hAnsi="Times New Roman"/>
          <w:sz w:val="20"/>
          <w:szCs w:val="20"/>
        </w:rPr>
        <w:t xml:space="preserve"> куб. м на</w:t>
      </w:r>
      <w:r w:rsidR="00C42F02" w:rsidRPr="00FE6951">
        <w:rPr>
          <w:rFonts w:ascii="Times New Roman" w:eastAsia="Times New Roman" w:hAnsi="Times New Roman"/>
          <w:sz w:val="20"/>
          <w:szCs w:val="20"/>
        </w:rPr>
        <w:t xml:space="preserve"> грудень</w:t>
      </w:r>
      <w:r w:rsidRPr="00FE6951">
        <w:rPr>
          <w:rFonts w:ascii="Times New Roman" w:eastAsia="Times New Roman" w:hAnsi="Times New Roman"/>
          <w:sz w:val="20"/>
          <w:szCs w:val="20"/>
        </w:rPr>
        <w:t xml:space="preserve"> 202</w:t>
      </w:r>
      <w:r w:rsidR="00C42F02" w:rsidRPr="00FE6951">
        <w:rPr>
          <w:rFonts w:ascii="Times New Roman" w:eastAsia="Times New Roman" w:hAnsi="Times New Roman"/>
          <w:sz w:val="20"/>
          <w:szCs w:val="20"/>
        </w:rPr>
        <w:t>2</w:t>
      </w:r>
      <w:r w:rsidR="00B80009">
        <w:rPr>
          <w:rFonts w:ascii="Times New Roman" w:eastAsia="Times New Roman" w:hAnsi="Times New Roman"/>
          <w:sz w:val="20"/>
          <w:szCs w:val="20"/>
        </w:rPr>
        <w:t xml:space="preserve"> </w:t>
      </w:r>
      <w:bookmarkStart w:id="2" w:name="_GoBack"/>
      <w:bookmarkEnd w:id="2"/>
      <w:r w:rsidRPr="00FE6951">
        <w:rPr>
          <w:rFonts w:ascii="Times New Roman" w:eastAsia="Times New Roman" w:hAnsi="Times New Roman"/>
          <w:sz w:val="20"/>
          <w:szCs w:val="20"/>
        </w:rPr>
        <w:t>р</w:t>
      </w:r>
      <w:r w:rsidR="00B80009">
        <w:rPr>
          <w:rFonts w:ascii="Times New Roman" w:eastAsia="Times New Roman" w:hAnsi="Times New Roman"/>
          <w:sz w:val="20"/>
          <w:szCs w:val="20"/>
        </w:rPr>
        <w:t>оку.</w:t>
      </w:r>
    </w:p>
    <w:p w14:paraId="0000001E" w14:textId="1B45E67D" w:rsidR="00593197" w:rsidRPr="00FE6951" w:rsidRDefault="00351F0B">
      <w:pPr>
        <w:spacing w:after="0" w:line="259" w:lineRule="auto"/>
        <w:ind w:firstLine="567"/>
        <w:jc w:val="both"/>
        <w:rPr>
          <w:rFonts w:ascii="Times New Roman" w:eastAsia="Times New Roman" w:hAnsi="Times New Roman"/>
          <w:sz w:val="20"/>
          <w:szCs w:val="20"/>
        </w:rPr>
      </w:pPr>
      <w:r w:rsidRPr="00FE6951">
        <w:rPr>
          <w:rFonts w:ascii="Times New Roman" w:eastAsia="Times New Roman" w:hAnsi="Times New Roman"/>
          <w:sz w:val="20"/>
          <w:szCs w:val="20"/>
        </w:rPr>
        <w:t xml:space="preserve">Термін постачання — з </w:t>
      </w:r>
      <w:r w:rsidR="00C42F02" w:rsidRPr="00FE6951">
        <w:rPr>
          <w:rFonts w:ascii="Times New Roman" w:eastAsia="Times New Roman" w:hAnsi="Times New Roman"/>
          <w:sz w:val="20"/>
          <w:szCs w:val="20"/>
        </w:rPr>
        <w:t>01.12.</w:t>
      </w:r>
      <w:r w:rsidRPr="00FE6951">
        <w:rPr>
          <w:rFonts w:ascii="Times New Roman" w:eastAsia="Times New Roman" w:hAnsi="Times New Roman"/>
          <w:sz w:val="20"/>
          <w:szCs w:val="20"/>
        </w:rPr>
        <w:t>202</w:t>
      </w:r>
      <w:r w:rsidR="00C42F02" w:rsidRPr="00FE6951">
        <w:rPr>
          <w:rFonts w:ascii="Times New Roman" w:eastAsia="Times New Roman" w:hAnsi="Times New Roman"/>
          <w:sz w:val="20"/>
          <w:szCs w:val="20"/>
        </w:rPr>
        <w:t>2</w:t>
      </w:r>
      <w:r w:rsidRPr="00FE6951">
        <w:rPr>
          <w:rFonts w:ascii="Times New Roman" w:eastAsia="Times New Roman" w:hAnsi="Times New Roman"/>
          <w:sz w:val="20"/>
          <w:szCs w:val="20"/>
        </w:rPr>
        <w:t xml:space="preserve">р. </w:t>
      </w:r>
      <w:r w:rsidRPr="00FE6951">
        <w:rPr>
          <w:rFonts w:ascii="Times New Roman" w:eastAsia="Times New Roman" w:hAnsi="Times New Roman"/>
          <w:i/>
          <w:sz w:val="20"/>
          <w:szCs w:val="20"/>
        </w:rPr>
        <w:t>(або з дати укладання договору)</w:t>
      </w:r>
      <w:r w:rsidRPr="00FE6951">
        <w:rPr>
          <w:rFonts w:ascii="Times New Roman" w:eastAsia="Times New Roman" w:hAnsi="Times New Roman"/>
          <w:sz w:val="20"/>
          <w:szCs w:val="20"/>
        </w:rPr>
        <w:t xml:space="preserve"> до </w:t>
      </w:r>
      <w:r w:rsidR="00C42F02" w:rsidRPr="00FE6951">
        <w:rPr>
          <w:rFonts w:ascii="Times New Roman" w:eastAsia="Times New Roman" w:hAnsi="Times New Roman"/>
          <w:sz w:val="20"/>
          <w:szCs w:val="20"/>
        </w:rPr>
        <w:t>31.12.</w:t>
      </w:r>
      <w:r w:rsidRPr="00FE6951">
        <w:rPr>
          <w:rFonts w:ascii="Times New Roman" w:eastAsia="Times New Roman" w:hAnsi="Times New Roman"/>
          <w:sz w:val="20"/>
          <w:szCs w:val="20"/>
        </w:rPr>
        <w:t>202</w:t>
      </w:r>
      <w:r w:rsidR="00C42F02" w:rsidRPr="00FE6951">
        <w:rPr>
          <w:rFonts w:ascii="Times New Roman" w:eastAsia="Times New Roman" w:hAnsi="Times New Roman"/>
          <w:sz w:val="20"/>
          <w:szCs w:val="20"/>
        </w:rPr>
        <w:t>2</w:t>
      </w:r>
      <w:r w:rsidRPr="00FE6951">
        <w:rPr>
          <w:rFonts w:ascii="Times New Roman" w:eastAsia="Times New Roman" w:hAnsi="Times New Roman"/>
          <w:sz w:val="20"/>
          <w:szCs w:val="20"/>
        </w:rPr>
        <w:t>р.</w:t>
      </w:r>
    </w:p>
    <w:p w14:paraId="0000001F" w14:textId="77777777" w:rsidR="00593197" w:rsidRDefault="00351F0B">
      <w:pPr>
        <w:spacing w:after="0" w:line="259" w:lineRule="auto"/>
        <w:ind w:firstLine="567"/>
        <w:jc w:val="both"/>
        <w:rPr>
          <w:rFonts w:ascii="Times New Roman" w:eastAsia="Times New Roman" w:hAnsi="Times New Roman"/>
          <w:sz w:val="20"/>
          <w:szCs w:val="20"/>
        </w:rPr>
      </w:pPr>
      <w:bookmarkStart w:id="3" w:name="_heading=h.30j0zll" w:colFirst="0" w:colLast="0"/>
      <w:bookmarkEnd w:id="3"/>
      <w:r w:rsidRPr="00FE6951">
        <w:rPr>
          <w:rFonts w:ascii="Times New Roman" w:eastAsia="Times New Roman" w:hAnsi="Times New Roman"/>
          <w:sz w:val="20"/>
          <w:szCs w:val="20"/>
        </w:rPr>
        <w:t xml:space="preserve">Технічні та якісні характеристики предмета закупівлі, що закуповується, повинні відповідати </w:t>
      </w:r>
      <w:r>
        <w:rPr>
          <w:rFonts w:ascii="Times New Roman" w:eastAsia="Times New Roman" w:hAnsi="Times New Roman"/>
          <w:sz w:val="20"/>
          <w:szCs w:val="20"/>
        </w:rPr>
        <w:t>технічним умовам та стандартам, передбаченим законодавством України діючими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00000020" w14:textId="77777777" w:rsidR="00593197" w:rsidRDefault="00351F0B">
      <w:pPr>
        <w:shd w:val="clear" w:color="auto" w:fill="FFFFFF"/>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 2493 та Кодексом № 2494.</w:t>
      </w:r>
    </w:p>
    <w:p w14:paraId="00000021" w14:textId="77777777" w:rsidR="00593197" w:rsidRDefault="0059319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0"/>
          <w:szCs w:val="20"/>
        </w:rPr>
      </w:pPr>
    </w:p>
    <w:p w14:paraId="00000022" w14:textId="77777777" w:rsidR="00593197" w:rsidRDefault="0059319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0"/>
          <w:szCs w:val="20"/>
        </w:rPr>
      </w:pPr>
    </w:p>
    <w:sectPr w:rsidR="0059319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39C6"/>
    <w:multiLevelType w:val="multilevel"/>
    <w:tmpl w:val="3F8AE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167FE8"/>
    <w:multiLevelType w:val="multilevel"/>
    <w:tmpl w:val="95382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97"/>
    <w:rsid w:val="0002561B"/>
    <w:rsid w:val="00351F0B"/>
    <w:rsid w:val="00593197"/>
    <w:rsid w:val="00682761"/>
    <w:rsid w:val="0078153A"/>
    <w:rsid w:val="00940BBB"/>
    <w:rsid w:val="00965526"/>
    <w:rsid w:val="00B80009"/>
    <w:rsid w:val="00C42F02"/>
    <w:rsid w:val="00FE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B95A"/>
  <w15:docId w15:val="{A669ED9A-7B06-40E9-A96E-8BD98057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A09"/>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653</Words>
  <Characters>3725</Characters>
  <Application>Microsoft Office Word</Application>
  <DocSecurity>0</DocSecurity>
  <Lines>31</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cp:revision>
  <dcterms:created xsi:type="dcterms:W3CDTF">2022-10-24T12:21:00Z</dcterms:created>
  <dcterms:modified xsi:type="dcterms:W3CDTF">2022-10-26T07:49:00Z</dcterms:modified>
</cp:coreProperties>
</file>